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9A" w:rsidRPr="0087129A" w:rsidRDefault="0087129A" w:rsidP="008712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8712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Памятка «Дружба в сети. Техника безопасности»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bookmarkEnd w:id="0"/>
    <w:p w:rsid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КИБЕРБУЛЛИНГ, ГРУМИНГ, БУЛЛИЦИД, КИБЕРМОШЕННИЧЕСТВО, ОПАСНЫЙ КОНТЕНТ…</w:t>
      </w:r>
    </w:p>
    <w:p w:rsidR="0087129A" w:rsidRP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Знакомы ли тебе эти слова? Каково их значение? И это лишь некоторые из опасностей, которые могут подстерегать тебя в интернете. Знаешь, есть замечательные пословицы: </w:t>
      </w:r>
      <w:r w:rsidRPr="0087129A"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lang w:eastAsia="ru-RU"/>
        </w:rPr>
        <w:t>«Предупрежден – значит, вооружен»; «Врага нужно знать в лицо». </w:t>
      </w: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Поэтому, мы думаем, что тебе будет интересно </w:t>
      </w:r>
      <w:r w:rsidRPr="0087129A"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lang w:eastAsia="ru-RU"/>
        </w:rPr>
        <w:t>прочитать</w:t>
      </w: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 нашу небольшую памятку, прежде чем снова отправиться в очередное не всегда безопасное путешествие по сети.</w:t>
      </w:r>
    </w:p>
    <w:p w:rsidR="0087129A" w:rsidRP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lang w:eastAsia="ru-RU"/>
        </w:rPr>
        <w:t>Опасности, которые могут подстерегать тебя в интернете, и как их избежать</w:t>
      </w:r>
    </w:p>
    <w:p w:rsidR="0087129A" w:rsidRP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1) ГРУМИНГ</w:t>
      </w: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— это установление дружеских отношений с ребенком (подростком) с целью вступления в сексуальный контакт. Знакомство чаще всего происходит в чате, на форуме или в социальной сети от имени ровесника, модного фотографа, владелица модельного агентства и т.д. Общаясь лично («в </w:t>
      </w:r>
      <w:proofErr w:type="spellStart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привате</w:t>
      </w:r>
      <w:proofErr w:type="spellEnd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»), злоумышленник входит в доверие к ребенку, пытается узнать личную информацию (адрес, телефон и пр.) и договориться о встрече.</w:t>
      </w:r>
    </w:p>
    <w:p w:rsidR="0087129A" w:rsidRP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lang w:eastAsia="ru-RU"/>
        </w:rPr>
        <w:t xml:space="preserve">Несколько советов, которые помогут тебе предупредить </w:t>
      </w:r>
      <w:proofErr w:type="spellStart"/>
      <w:r w:rsidRPr="0087129A"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lang w:eastAsia="ru-RU"/>
        </w:rPr>
        <w:t>груминг</w:t>
      </w:r>
      <w:proofErr w:type="spellEnd"/>
      <w:r w:rsidRPr="0087129A"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lang w:eastAsia="ru-RU"/>
        </w:rPr>
        <w:t>:</w:t>
      </w:r>
    </w:p>
    <w:p w:rsid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1. Следи за информацией, которую ты выкладываешь в Интернете. Не выкладывай свои личные данные в Интернете (домашний адрес, номер телефона, номер школы, класс, любимое место прогулки, время возвращения домой, место работы родителей и т.д.). Помни, любая информация может быть использована против тебя, в том числе в корыстных и преступных целях.</w:t>
      </w:r>
    </w:p>
    <w:p w:rsid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2. Используй псевдоним при общении в чатах, использовании программ мгновенного обмена сообщениями (типа ICQ, </w:t>
      </w:r>
      <w:proofErr w:type="spellStart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Microsoft</w:t>
      </w:r>
      <w:proofErr w:type="spellEnd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Messenger</w:t>
      </w:r>
      <w:proofErr w:type="spellEnd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и т.д.), пользовании </w:t>
      </w:r>
      <w:proofErr w:type="gramStart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он-</w:t>
      </w:r>
      <w:proofErr w:type="spellStart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лайн</w:t>
      </w:r>
      <w:proofErr w:type="spellEnd"/>
      <w:proofErr w:type="gramEnd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играми и других ситуациях.</w:t>
      </w:r>
    </w:p>
    <w:p w:rsid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3. Не размещай и не посылай свои фотографии незнакомцам. Будь внимателен, если тебя просят прислать или провоцируют на какие-либо действия перед веб-камерой.</w:t>
      </w: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br/>
        <w:t xml:space="preserve">4. Будь осторожен при общении с незнакомыми людьми. Старайся </w:t>
      </w:r>
      <w:proofErr w:type="gramStart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рассказывать</w:t>
      </w:r>
      <w:proofErr w:type="gramEnd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как можно меньше личной информации о себе.</w:t>
      </w:r>
    </w:p>
    <w:p w:rsid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5. Если новый знакомый пытается говорить с тобой на неприятные или пугающие тебя темы и говорит об этом как о секрете, который останется только между вами – немедленно сообщи об этом родителям или взрослым, которым ты доверяешь.</w:t>
      </w:r>
    </w:p>
    <w:p w:rsid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6. Сохрани факт </w:t>
      </w:r>
      <w:proofErr w:type="spellStart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груминга</w:t>
      </w:r>
      <w:proofErr w:type="spellEnd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, например, сделай снимок с экрана (</w:t>
      </w:r>
      <w:proofErr w:type="spellStart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screen-shot</w:t>
      </w:r>
      <w:proofErr w:type="spellEnd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).</w:t>
      </w:r>
    </w:p>
    <w:p w:rsid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7. Если ты пользуешься чужим устройством для выхода в Интернет, не забывай выходить из своего аккаунта на различных сайтах. Не сохраняй на чужом компьютере свои пароли, личные файлы, историю переписки.</w:t>
      </w:r>
    </w:p>
    <w:p w:rsidR="0087129A" w:rsidRP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8. Никогда не соглашайся прийти в гости к человеку, с которым познакомился в Интернете и не приглашай его к себе! Твои собеседники могут оказаться совсем не теми, за кого себя выдают. Или приходи на встречу только со взрослым. Не поддавайся на уговоры встретиться один на один, особенно - в безлюдном месте!</w:t>
      </w:r>
    </w:p>
    <w:p w:rsidR="0087129A" w:rsidRP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i/>
          <w:iCs/>
          <w:sz w:val="28"/>
          <w:szCs w:val="36"/>
          <w:lang w:eastAsia="ru-RU"/>
        </w:rPr>
        <w:br/>
      </w:r>
    </w:p>
    <w:p w:rsidR="0087129A" w:rsidRP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i/>
          <w:iCs/>
          <w:sz w:val="28"/>
          <w:szCs w:val="36"/>
          <w:lang w:eastAsia="ru-RU"/>
        </w:rPr>
        <w:t>Всегда помни, что в Интернете каждый может представить себя не тем, кем на самом деле является!</w:t>
      </w:r>
    </w:p>
    <w:p w:rsid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2) КИБЕРБУЛЛИНГ. </w:t>
      </w: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Под этим относительно новым словом понимают "использование электронных устройств и информационных технологий, таких как </w:t>
      </w: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lastRenderedPageBreak/>
        <w:t xml:space="preserve">электронная почта, службы мгновенных сообщений, текстовые сообщения, средства мобильной связи, </w:t>
      </w:r>
      <w:proofErr w:type="spellStart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web</w:t>
      </w:r>
      <w:proofErr w:type="spellEnd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-сайты, с помощью которых можно публиковать жестокие или оскорбительные сообщения о личности или группе личностей", т. е. унижение или травля в Интернете (подростковый виртуальный террор).</w:t>
      </w:r>
    </w:p>
    <w:p w:rsidR="0087129A" w:rsidRP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87129A" w:rsidRP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lang w:eastAsia="ru-RU"/>
        </w:rPr>
        <w:t xml:space="preserve">Несколько советов, которые помогут </w:t>
      </w:r>
      <w:proofErr w:type="gramStart"/>
      <w:r w:rsidRPr="0087129A"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lang w:eastAsia="ru-RU"/>
        </w:rPr>
        <w:t>тебе  при</w:t>
      </w:r>
      <w:proofErr w:type="gramEnd"/>
      <w:r w:rsidRPr="0087129A"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lang w:eastAsia="ru-RU"/>
        </w:rPr>
        <w:t xml:space="preserve"> столкновении с </w:t>
      </w:r>
      <w:proofErr w:type="spellStart"/>
      <w:r w:rsidRPr="0087129A"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lang w:eastAsia="ru-RU"/>
        </w:rPr>
        <w:t>кибербуллингом</w:t>
      </w:r>
      <w:proofErr w:type="spellEnd"/>
      <w:r w:rsidRPr="0087129A"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lang w:eastAsia="ru-RU"/>
        </w:rPr>
        <w:t>:</w:t>
      </w:r>
    </w:p>
    <w:p w:rsid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1. Не бросайся в бой. Успокойся. Если ты начнешь отвечать оскорблениями на оскорбления, то только еще больше разожжешь конфликт. Кроме того, преследователь только и ждет, когда ты выйдешь из равновесия. Игнорируй единичный негатив. Одноразовые оскорбительные сообщения лучше игнорировать. Обычно агрессия прекращается на начальной стадии. Лучшая защита от нападения – игнор.</w:t>
      </w:r>
    </w:p>
    <w:p w:rsid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2. Не стоит игнорировать сообщения, которые содержат угрозы, особенно систематические. Следует скопировать эти сообщения, рассказать об этом родителям, обратиться в правоохранительные органы. По поводу размещения оскорбительной информации, размещенной на сайте, следует обратиться к администратору.</w:t>
      </w:r>
    </w:p>
    <w:p w:rsid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3. Помни, что анонимность в сети мнимая. Существуют способы выяснить, кто стоит за анонимным аккаунтом. Так что в случае нанесения реального вреда, найти злоумышленника можно.</w:t>
      </w:r>
    </w:p>
    <w:p w:rsid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4. Управляй своей </w:t>
      </w:r>
      <w:proofErr w:type="spellStart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киберрепутацией</w:t>
      </w:r>
      <w:proofErr w:type="spellEnd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. Самому так же не стоит вести хулиганский образ виртуальной жизни. Интернет фиксирует все твои действия и сохраняет их. Удалить их будет крайне затруднительно.</w:t>
      </w:r>
    </w:p>
    <w:p w:rsid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5. Если вдруг ты стал свидетелем </w:t>
      </w:r>
      <w:proofErr w:type="spellStart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кибербуллинга</w:t>
      </w:r>
      <w:proofErr w:type="spellEnd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, то ты должен выступить против агрессора,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6. </w:t>
      </w:r>
      <w:proofErr w:type="spellStart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Бан</w:t>
      </w:r>
      <w:proofErr w:type="spellEnd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адресов.</w:t>
      </w:r>
    </w:p>
    <w:p w:rsid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3) БУЛЛИЦИД </w:t>
      </w: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– доведение до самоубийства путем психологического насилия. Может быть, как результат </w:t>
      </w:r>
      <w:proofErr w:type="spellStart"/>
      <w:r w:rsidRPr="0087129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кибербуллинга</w:t>
      </w:r>
      <w:proofErr w:type="spellEnd"/>
      <w:r w:rsidRPr="0087129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.</w:t>
      </w: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 Уже в некоторых странах принят закон «О вредных цифровых коммуникациях», согласно которому </w:t>
      </w:r>
      <w:proofErr w:type="spellStart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кибербуллинг</w:t>
      </w:r>
      <w:proofErr w:type="spellEnd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(издевательства в сети) и онлайн-</w:t>
      </w:r>
      <w:proofErr w:type="spellStart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троллинг</w:t>
      </w:r>
      <w:proofErr w:type="spellEnd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признаны уголовными преступлениями, и теперь тот, кто использует лексику с угрозами, запугиваниями или оскорблениями в адрес другого человека в сети, может быть оштрафован или даже получить тюремный срок. Также караются пользователи, занимающиеся подстрекательствами, издевательствами и унижениями.</w:t>
      </w:r>
    </w:p>
    <w:p w:rsid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4) КИБЕРМОШЕННИЧЕСТВО</w:t>
      </w: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 — один из видов </w:t>
      </w:r>
      <w:proofErr w:type="spellStart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киберпреступлений</w:t>
      </w:r>
      <w:proofErr w:type="spellEnd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, целью которого является обман пользователей: незаконное получение доступа либо хищение личной информации пользователя (номера банковских счетов, па</w:t>
      </w: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softHyphen/>
        <w:t xml:space="preserve">спортные данные, коды, пароли и др.), а </w:t>
      </w:r>
      <w:proofErr w:type="gramStart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так же</w:t>
      </w:r>
      <w:proofErr w:type="gramEnd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злоупотребление доверием человека с целью причинить ему материальный или иной ущерб.</w:t>
      </w:r>
    </w:p>
    <w:p w:rsidR="0087129A" w:rsidRP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87129A" w:rsidRP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lang w:eastAsia="ru-RU"/>
        </w:rPr>
        <w:t xml:space="preserve">Несколько советов, которые помогут тебе не стать жертвой </w:t>
      </w:r>
      <w:proofErr w:type="spellStart"/>
      <w:r w:rsidRPr="0087129A"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lang w:eastAsia="ru-RU"/>
        </w:rPr>
        <w:t>кибермошенников</w:t>
      </w:r>
      <w:proofErr w:type="spellEnd"/>
      <w:r w:rsidRPr="0087129A"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lang w:eastAsia="ru-RU"/>
        </w:rPr>
        <w:t>:</w:t>
      </w:r>
    </w:p>
    <w:p w:rsid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1. Посоветуйся со взрослыми перед тем, как воспользоваться теми или иными услугами сети.</w:t>
      </w:r>
    </w:p>
    <w:p w:rsid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2. Установи на свои компьютеры антиви</w:t>
      </w: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softHyphen/>
        <w:t>рус или персональный брандмауэр. Подобные приложения наблюдают за трафиком и могут предотвратить кражу личных дан</w:t>
      </w: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softHyphen/>
        <w:t>ных или другие подобные действия.</w:t>
      </w:r>
    </w:p>
    <w:p w:rsid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lastRenderedPageBreak/>
        <w:t xml:space="preserve">3. Прежде, чем совершить покупку, собери информацию об интернет-магазине: ознакомься с отзывами покупателей; избегай предоплаты; проверь реквизиты владельца магазина; уточни, как долго существует магазин (посмотреть это можно в поисковике или по дате регистрации домена (сервис </w:t>
      </w:r>
      <w:proofErr w:type="spellStart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Whois</w:t>
      </w:r>
      <w:proofErr w:type="spellEnd"/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); поинтересуйся о возможности выдачей кассового чека; сравни цены в разных интернет-магазинах; позвони, если это возможно, в справочную магазина; обрати внимание на правила интернет-магазина; выясни, сколько точно тебе придется за</w:t>
      </w: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softHyphen/>
        <w:t>платить за товар.</w:t>
      </w:r>
    </w:p>
    <w:p w:rsid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4. Никогда не сообщай в Интернете пароль от своей электронной почты, номер кредитной карточки родителей, пароль от электронного кошелька, свой настоящий адрес и другую личную информацию!</w:t>
      </w:r>
    </w:p>
    <w:p w:rsid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5) ОПАСНЫЙ КОНТЕНТ – </w:t>
      </w: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информация, представляющая угрозу или вызывающая у человека неприязнь (видеоролики, изображения и тексты сексуального, экстремистского характера, призывы к насилию, пропаганда и распространение наркотиков, информация суицидального характера и т.д.).</w:t>
      </w:r>
    </w:p>
    <w:p w:rsidR="0087129A" w:rsidRP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87129A" w:rsidRP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lang w:eastAsia="ru-RU"/>
        </w:rPr>
        <w:t>Всегда помни:</w:t>
      </w:r>
    </w:p>
    <w:p w:rsidR="0087129A" w:rsidRP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1. Далеко не все, что можно прочесть или увидеть в Интернете – правда.</w:t>
      </w:r>
    </w:p>
    <w:p w:rsidR="0087129A" w:rsidRP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sz w:val="28"/>
          <w:szCs w:val="36"/>
          <w:lang w:eastAsia="ru-RU"/>
        </w:rPr>
        <w:t>2. В Интернете каждый может представить себя не тем, кем является на самом деле.</w:t>
      </w:r>
    </w:p>
    <w:p w:rsidR="0087129A" w:rsidRP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i/>
          <w:iCs/>
          <w:sz w:val="28"/>
          <w:szCs w:val="36"/>
          <w:lang w:eastAsia="ru-RU"/>
        </w:rPr>
        <w:br/>
        <w:t>ИНТЕРНЕТ может быть прекрасным и полезным средством для обучения, отдыха и общения с друзьями. Но, как и реальный мир, Сеть может быть опасна! Будь бдителен! Уважай и береги себя и своих близких!</w:t>
      </w:r>
    </w:p>
    <w:p w:rsidR="0087129A" w:rsidRP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129A">
        <w:rPr>
          <w:rFonts w:ascii="Times New Roman" w:eastAsia="Times New Roman" w:hAnsi="Times New Roman" w:cs="Times New Roman"/>
          <w:i/>
          <w:iCs/>
          <w:sz w:val="28"/>
          <w:szCs w:val="36"/>
          <w:lang w:eastAsia="ru-RU"/>
        </w:rPr>
        <w:t>Если вдруг ты или твой друг оказались в сложной жизненной ситуации, то помните – всегда есть люди, готовые помочь!</w:t>
      </w:r>
    </w:p>
    <w:p w:rsid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i/>
          <w:iCs/>
          <w:color w:val="212529"/>
          <w:sz w:val="27"/>
          <w:szCs w:val="27"/>
          <w:lang w:eastAsia="ru-RU"/>
        </w:rPr>
      </w:pPr>
    </w:p>
    <w:p w:rsidR="0087129A" w:rsidRPr="0087129A" w:rsidRDefault="0087129A" w:rsidP="0087129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87129A">
        <w:rPr>
          <w:rFonts w:ascii="Arial" w:eastAsia="Times New Roman" w:hAnsi="Arial" w:cs="Arial"/>
          <w:b/>
          <w:bCs/>
          <w:i/>
          <w:iCs/>
          <w:color w:val="212529"/>
          <w:sz w:val="27"/>
          <w:szCs w:val="27"/>
          <w:lang w:eastAsia="ru-RU"/>
        </w:rPr>
        <w:t>По материалам учреждения «Гомельский городской центр социального обслуживания семьи и детей»</w:t>
      </w:r>
    </w:p>
    <w:p w:rsidR="00DF2BC0" w:rsidRDefault="0087129A" w:rsidP="0087129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91200" cy="4298156"/>
            <wp:effectExtent l="0" t="0" r="0" b="7620"/>
            <wp:docPr id="1" name="Рисунок 1" descr="Персональные данные и правила личной безопасности в сети Интер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сональные данные и правила личной безопасности в сети Интерн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397" cy="430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BC0" w:rsidSect="0087129A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9A"/>
    <w:rsid w:val="00530D25"/>
    <w:rsid w:val="006D5E3A"/>
    <w:rsid w:val="0087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3D62"/>
  <w15:chartTrackingRefBased/>
  <w15:docId w15:val="{027F96C1-4F93-467D-97D0-9938D414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2024-02-19T06:27:00Z</dcterms:created>
  <dcterms:modified xsi:type="dcterms:W3CDTF">2024-02-19T06:33:00Z</dcterms:modified>
</cp:coreProperties>
</file>